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2C53" w14:textId="37273859" w:rsidR="00E82938" w:rsidRPr="00BE3C93" w:rsidRDefault="00BE3C93" w:rsidP="00BE3C93">
      <w:pPr>
        <w:pStyle w:val="Kop1"/>
        <w:rPr>
          <w:color w:val="auto"/>
        </w:rPr>
      </w:pPr>
      <w:r w:rsidRPr="00BE3C93">
        <w:rPr>
          <w:color w:val="auto"/>
        </w:rPr>
        <w:t>Planning IBS De Community verbonden 2022</w:t>
      </w:r>
    </w:p>
    <w:p w14:paraId="76A989D1" w14:textId="4D8CDC1B" w:rsidR="00BE3C93" w:rsidRDefault="00BE3C93" w:rsidP="00BE3C93">
      <w:pPr>
        <w:pStyle w:val="Ondertitel"/>
      </w:pPr>
      <w:r>
        <w:t xml:space="preserve">Lj2 p3 </w:t>
      </w:r>
    </w:p>
    <w:p w14:paraId="0918FCB2" w14:textId="77777777" w:rsidR="00B45D16" w:rsidRDefault="00B45D16" w:rsidP="00B45D16">
      <w:r w:rsidRPr="6885BE15">
        <w:rPr>
          <w:rFonts w:ascii="Calibri" w:eastAsia="Calibri" w:hAnsi="Calibri" w:cs="Calibri"/>
          <w:b/>
          <w:bCs/>
          <w:sz w:val="20"/>
          <w:szCs w:val="20"/>
        </w:rPr>
        <w:t xml:space="preserve">3 Toetsen: </w:t>
      </w:r>
    </w:p>
    <w:p w14:paraId="1EA2E2A0" w14:textId="0340E573" w:rsidR="00B45D16" w:rsidRDefault="00B45D16" w:rsidP="00B45D16">
      <w:pPr>
        <w:pStyle w:val="Lijstalinea"/>
        <w:numPr>
          <w:ilvl w:val="0"/>
          <w:numId w:val="1"/>
        </w:numPr>
      </w:pPr>
      <w:r w:rsidRPr="003D2CA9">
        <w:rPr>
          <w:rFonts w:ascii="Calibri" w:eastAsia="Calibri" w:hAnsi="Calibri" w:cs="Calibri"/>
          <w:sz w:val="20"/>
          <w:szCs w:val="20"/>
        </w:rPr>
        <w:t>Projectverslag over hele traject, groepsproduct</w:t>
      </w:r>
    </w:p>
    <w:p w14:paraId="5A040106" w14:textId="7264E6DE" w:rsidR="00B45D16" w:rsidRPr="00B45D16" w:rsidRDefault="00B45D16" w:rsidP="00B45D16">
      <w:pPr>
        <w:pStyle w:val="Lijstalinea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B45D16">
        <w:rPr>
          <w:rFonts w:ascii="Calibri" w:eastAsia="Calibri" w:hAnsi="Calibri" w:cs="Calibri"/>
          <w:sz w:val="20"/>
          <w:szCs w:val="20"/>
        </w:rPr>
        <w:t>STARR reflectie over persoonlijk leerproces op gebied van communicatie, individueel product: A4 of filmpje van minimaal 3 en maximaal 5 minuten</w:t>
      </w:r>
    </w:p>
    <w:p w14:paraId="5D0EBC39" w14:textId="4508F604" w:rsidR="00B45D16" w:rsidRDefault="00B45D16" w:rsidP="00B45D16">
      <w:pPr>
        <w:pStyle w:val="Lijstalinea"/>
        <w:numPr>
          <w:ilvl w:val="0"/>
          <w:numId w:val="1"/>
        </w:numPr>
      </w:pPr>
      <w:r w:rsidRPr="003D2CA9">
        <w:rPr>
          <w:rFonts w:ascii="Calibri" w:eastAsia="Calibri" w:hAnsi="Calibri" w:cs="Calibri"/>
          <w:sz w:val="20"/>
          <w:szCs w:val="20"/>
        </w:rPr>
        <w:t>Kennistoets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957D138" w14:textId="77777777" w:rsidR="00B45D16" w:rsidRDefault="00B45D16" w:rsidP="00B45D16">
      <w:r w:rsidRPr="6885BE15">
        <w:rPr>
          <w:rFonts w:ascii="Calibri" w:eastAsia="Calibri" w:hAnsi="Calibri" w:cs="Calibri"/>
          <w:sz w:val="20"/>
          <w:szCs w:val="20"/>
        </w:rPr>
        <w:t xml:space="preserve"> </w:t>
      </w:r>
      <w:r w:rsidRPr="6885BE15">
        <w:rPr>
          <w:rFonts w:ascii="Calibri" w:eastAsia="Calibri" w:hAnsi="Calibri" w:cs="Calibri"/>
          <w:b/>
          <w:bCs/>
          <w:sz w:val="20"/>
          <w:szCs w:val="20"/>
        </w:rPr>
        <w:t>3 Leerarrangementen:</w:t>
      </w:r>
    </w:p>
    <w:p w14:paraId="59020425" w14:textId="77777777" w:rsidR="00B45D16" w:rsidRPr="00DF42A4" w:rsidRDefault="00B45D16" w:rsidP="00B45D16">
      <w:pPr>
        <w:pStyle w:val="Lijstalinea"/>
        <w:numPr>
          <w:ilvl w:val="0"/>
          <w:numId w:val="2"/>
        </w:numPr>
      </w:pPr>
      <w:r w:rsidRPr="00DF42A4">
        <w:rPr>
          <w:rFonts w:ascii="Calibri" w:eastAsia="Calibri" w:hAnsi="Calibri" w:cs="Calibri"/>
          <w:sz w:val="20"/>
          <w:szCs w:val="20"/>
        </w:rPr>
        <w:t xml:space="preserve">LA 1 = De Community in beeld </w:t>
      </w:r>
    </w:p>
    <w:p w14:paraId="3D65DF20" w14:textId="77777777" w:rsidR="00B45D16" w:rsidRDefault="00B45D16" w:rsidP="00B45D16">
      <w:pPr>
        <w:pStyle w:val="Lijstalinea"/>
        <w:numPr>
          <w:ilvl w:val="0"/>
          <w:numId w:val="2"/>
        </w:numPr>
      </w:pPr>
      <w:r w:rsidRPr="003D2CA9">
        <w:rPr>
          <w:rFonts w:ascii="Calibri" w:eastAsia="Calibri" w:hAnsi="Calibri" w:cs="Calibri"/>
          <w:sz w:val="20"/>
          <w:szCs w:val="20"/>
        </w:rPr>
        <w:t>LA 2 = Doelgroepanalyse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82DA6BF" w14:textId="77777777" w:rsidR="00B45D16" w:rsidRDefault="00B45D16" w:rsidP="00B45D16">
      <w:pPr>
        <w:pStyle w:val="Lijstalinea"/>
        <w:numPr>
          <w:ilvl w:val="0"/>
          <w:numId w:val="2"/>
        </w:numPr>
      </w:pPr>
      <w:r w:rsidRPr="003D2CA9">
        <w:rPr>
          <w:rFonts w:ascii="Calibri" w:eastAsia="Calibri" w:hAnsi="Calibri" w:cs="Calibri"/>
          <w:sz w:val="20"/>
          <w:szCs w:val="20"/>
        </w:rPr>
        <w:t xml:space="preserve">LA 3 = Experts </w:t>
      </w:r>
    </w:p>
    <w:p w14:paraId="2FE4D8B1" w14:textId="7959D2D1" w:rsidR="00BE3C93" w:rsidRDefault="00BE3C9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2552"/>
      </w:tblGrid>
      <w:tr w:rsidR="00396E32" w:rsidRPr="00396E32" w14:paraId="026A2AC3" w14:textId="77777777" w:rsidTr="00396E32">
        <w:tc>
          <w:tcPr>
            <w:tcW w:w="1129" w:type="dxa"/>
          </w:tcPr>
          <w:p w14:paraId="0ECD90E7" w14:textId="44600F1F" w:rsidR="00396E32" w:rsidRPr="00396E32" w:rsidRDefault="00396E32">
            <w:pPr>
              <w:rPr>
                <w:b/>
                <w:bCs/>
              </w:rPr>
            </w:pPr>
            <w:r w:rsidRPr="00396E32">
              <w:rPr>
                <w:b/>
                <w:bCs/>
              </w:rPr>
              <w:t xml:space="preserve">Week </w:t>
            </w:r>
          </w:p>
        </w:tc>
        <w:tc>
          <w:tcPr>
            <w:tcW w:w="5103" w:type="dxa"/>
          </w:tcPr>
          <w:p w14:paraId="7F3CAD61" w14:textId="671D3DA3" w:rsidR="00396E32" w:rsidRPr="00396E32" w:rsidRDefault="00396E32">
            <w:pPr>
              <w:rPr>
                <w:b/>
                <w:bCs/>
              </w:rPr>
            </w:pPr>
            <w:r w:rsidRPr="00396E32">
              <w:rPr>
                <w:b/>
                <w:bCs/>
              </w:rPr>
              <w:t xml:space="preserve">IBS inhoud </w:t>
            </w:r>
          </w:p>
        </w:tc>
        <w:tc>
          <w:tcPr>
            <w:tcW w:w="2552" w:type="dxa"/>
          </w:tcPr>
          <w:p w14:paraId="55D45CAC" w14:textId="046577AC" w:rsidR="00396E32" w:rsidRPr="00396E32" w:rsidRDefault="00396E32">
            <w:pPr>
              <w:rPr>
                <w:b/>
                <w:bCs/>
              </w:rPr>
            </w:pPr>
            <w:r w:rsidRPr="00396E32">
              <w:rPr>
                <w:b/>
                <w:bCs/>
              </w:rPr>
              <w:t>LA’s en feedbackfriends</w:t>
            </w:r>
          </w:p>
        </w:tc>
      </w:tr>
      <w:tr w:rsidR="00396E32" w14:paraId="70BC42F6" w14:textId="77777777" w:rsidTr="00396E32">
        <w:tc>
          <w:tcPr>
            <w:tcW w:w="1129" w:type="dxa"/>
          </w:tcPr>
          <w:p w14:paraId="03DAFE7D" w14:textId="3AE64991" w:rsidR="00396E32" w:rsidRDefault="00396E32">
            <w:r>
              <w:t>Week 1</w:t>
            </w:r>
          </w:p>
        </w:tc>
        <w:tc>
          <w:tcPr>
            <w:tcW w:w="5103" w:type="dxa"/>
          </w:tcPr>
          <w:p w14:paraId="0361C347" w14:textId="4EBCB329" w:rsidR="00396E32" w:rsidRDefault="00396E32">
            <w:r>
              <w:t xml:space="preserve">Oriëntatie op de opdracht, de community en de opdrachtgever. </w:t>
            </w:r>
          </w:p>
        </w:tc>
        <w:tc>
          <w:tcPr>
            <w:tcW w:w="2552" w:type="dxa"/>
          </w:tcPr>
          <w:p w14:paraId="588D214E" w14:textId="3594D061" w:rsidR="00396E32" w:rsidRDefault="00396E32">
            <w:r>
              <w:t xml:space="preserve">Intro LA 1 </w:t>
            </w:r>
          </w:p>
        </w:tc>
      </w:tr>
      <w:tr w:rsidR="00396E32" w14:paraId="29B9F4B9" w14:textId="77777777" w:rsidTr="00396E32">
        <w:tc>
          <w:tcPr>
            <w:tcW w:w="1129" w:type="dxa"/>
          </w:tcPr>
          <w:p w14:paraId="0161D7E0" w14:textId="01772770" w:rsidR="00396E32" w:rsidRDefault="00396E32">
            <w:r>
              <w:t>Week 2</w:t>
            </w:r>
          </w:p>
        </w:tc>
        <w:tc>
          <w:tcPr>
            <w:tcW w:w="5103" w:type="dxa"/>
          </w:tcPr>
          <w:p w14:paraId="21A34D45" w14:textId="62C3B2DC" w:rsidR="00396E32" w:rsidRDefault="00396E32">
            <w:r>
              <w:t>Focus op de doelgroep van de community</w:t>
            </w:r>
          </w:p>
        </w:tc>
        <w:tc>
          <w:tcPr>
            <w:tcW w:w="2552" w:type="dxa"/>
          </w:tcPr>
          <w:p w14:paraId="10D81FF2" w14:textId="6665B409" w:rsidR="00396E32" w:rsidRDefault="00396E32">
            <w:r>
              <w:t>LA 1 = zondag 20-2 -2022</w:t>
            </w:r>
          </w:p>
        </w:tc>
      </w:tr>
      <w:tr w:rsidR="00396E32" w14:paraId="57162AB0" w14:textId="77777777" w:rsidTr="00396E32">
        <w:tc>
          <w:tcPr>
            <w:tcW w:w="1129" w:type="dxa"/>
          </w:tcPr>
          <w:p w14:paraId="5DEE2057" w14:textId="37682FA2" w:rsidR="00396E32" w:rsidRDefault="00396E32">
            <w:r>
              <w:t>Week 3</w:t>
            </w:r>
          </w:p>
        </w:tc>
        <w:tc>
          <w:tcPr>
            <w:tcW w:w="5103" w:type="dxa"/>
          </w:tcPr>
          <w:p w14:paraId="135BA038" w14:textId="4E858479" w:rsidR="00396E32" w:rsidRDefault="00396E32">
            <w:r>
              <w:t xml:space="preserve">Focus op de stakeholders van de community en de bijeenkomst </w:t>
            </w:r>
          </w:p>
        </w:tc>
        <w:tc>
          <w:tcPr>
            <w:tcW w:w="2552" w:type="dxa"/>
          </w:tcPr>
          <w:p w14:paraId="33CB3480" w14:textId="77777777" w:rsidR="00396E32" w:rsidRDefault="00396E32">
            <w:r>
              <w:t>Intro LA 2</w:t>
            </w:r>
          </w:p>
          <w:p w14:paraId="3D1E4C6D" w14:textId="0D69E884" w:rsidR="00396E32" w:rsidRDefault="00396E32">
            <w:r>
              <w:t xml:space="preserve">Feedbackfriends LA 1 op vrijdag </w:t>
            </w:r>
          </w:p>
        </w:tc>
      </w:tr>
      <w:tr w:rsidR="00396E32" w14:paraId="5D7B517C" w14:textId="77777777" w:rsidTr="00396E32">
        <w:tc>
          <w:tcPr>
            <w:tcW w:w="1129" w:type="dxa"/>
            <w:shd w:val="clear" w:color="auto" w:fill="E7E6E6" w:themeFill="background2"/>
          </w:tcPr>
          <w:p w14:paraId="08708A77" w14:textId="1544A76F" w:rsidR="00396E32" w:rsidRDefault="00396E32">
            <w:r>
              <w:t>Carnavalsvakantie</w:t>
            </w:r>
          </w:p>
        </w:tc>
        <w:tc>
          <w:tcPr>
            <w:tcW w:w="5103" w:type="dxa"/>
            <w:shd w:val="clear" w:color="auto" w:fill="E7E6E6" w:themeFill="background2"/>
          </w:tcPr>
          <w:p w14:paraId="607CB99E" w14:textId="77777777" w:rsidR="00396E32" w:rsidRDefault="00396E32"/>
        </w:tc>
        <w:tc>
          <w:tcPr>
            <w:tcW w:w="2552" w:type="dxa"/>
            <w:shd w:val="clear" w:color="auto" w:fill="E7E6E6" w:themeFill="background2"/>
          </w:tcPr>
          <w:p w14:paraId="2BE9B9B1" w14:textId="77777777" w:rsidR="00396E32" w:rsidRDefault="00396E32"/>
        </w:tc>
      </w:tr>
      <w:tr w:rsidR="00396E32" w14:paraId="009E85A4" w14:textId="77777777" w:rsidTr="00396E32">
        <w:tc>
          <w:tcPr>
            <w:tcW w:w="1129" w:type="dxa"/>
          </w:tcPr>
          <w:p w14:paraId="5EF1E9E5" w14:textId="2BBBA5B6" w:rsidR="00396E32" w:rsidRDefault="00396E32">
            <w:r>
              <w:t>Week 4</w:t>
            </w:r>
          </w:p>
        </w:tc>
        <w:tc>
          <w:tcPr>
            <w:tcW w:w="5103" w:type="dxa"/>
          </w:tcPr>
          <w:p w14:paraId="14C1A423" w14:textId="77777777" w:rsidR="00396E32" w:rsidRDefault="00396E32">
            <w:r>
              <w:t xml:space="preserve">Voorbereiden van de bijeenkomst incl. de communicatie </w:t>
            </w:r>
          </w:p>
          <w:p w14:paraId="20A14ED3" w14:textId="77777777" w:rsidR="00396E32" w:rsidRDefault="00396E32">
            <w:r>
              <w:t xml:space="preserve">Binden van de doelgroep </w:t>
            </w:r>
          </w:p>
          <w:p w14:paraId="627576A3" w14:textId="77777777" w:rsidR="00396E32" w:rsidRDefault="00396E32">
            <w:r>
              <w:t xml:space="preserve">Kwaliteitsbewaking </w:t>
            </w:r>
          </w:p>
          <w:p w14:paraId="3BF9A840" w14:textId="77777777" w:rsidR="00396E32" w:rsidRDefault="00396E32">
            <w:r>
              <w:t xml:space="preserve">Conflicten en belangen </w:t>
            </w:r>
          </w:p>
          <w:p w14:paraId="01A6ECF5" w14:textId="1F74F977" w:rsidR="00396E32" w:rsidRDefault="00396E32">
            <w:r>
              <w:t xml:space="preserve">Trainingsdag Communicatie donderdag 10-3 </w:t>
            </w:r>
          </w:p>
        </w:tc>
        <w:tc>
          <w:tcPr>
            <w:tcW w:w="2552" w:type="dxa"/>
          </w:tcPr>
          <w:p w14:paraId="7BDD22A8" w14:textId="74B8FE3E" w:rsidR="00396E32" w:rsidRDefault="00396E32">
            <w:r>
              <w:t>LA 2 = zondag 13-3</w:t>
            </w:r>
          </w:p>
        </w:tc>
      </w:tr>
      <w:tr w:rsidR="00396E32" w14:paraId="02F57A8F" w14:textId="77777777" w:rsidTr="00396E32">
        <w:tc>
          <w:tcPr>
            <w:tcW w:w="1129" w:type="dxa"/>
          </w:tcPr>
          <w:p w14:paraId="5C79A5B0" w14:textId="23AD2345" w:rsidR="00396E32" w:rsidRDefault="00396E32">
            <w:r>
              <w:t>Week 5</w:t>
            </w:r>
          </w:p>
        </w:tc>
        <w:tc>
          <w:tcPr>
            <w:tcW w:w="5103" w:type="dxa"/>
          </w:tcPr>
          <w:p w14:paraId="212CEAF5" w14:textId="77777777" w:rsidR="00396E32" w:rsidRDefault="00396E32">
            <w:r>
              <w:t xml:space="preserve">Voorbereiden van de bijeenkomst </w:t>
            </w:r>
          </w:p>
          <w:p w14:paraId="3F873F4D" w14:textId="77777777" w:rsidR="00396E32" w:rsidRDefault="00396E32">
            <w:r>
              <w:t xml:space="preserve">Contact met de opdrachtgever </w:t>
            </w:r>
          </w:p>
          <w:p w14:paraId="5E0D4DA5" w14:textId="77777777" w:rsidR="00396E32" w:rsidRDefault="00396E32">
            <w:r>
              <w:t xml:space="preserve">Start werving </w:t>
            </w:r>
          </w:p>
          <w:p w14:paraId="41D64B39" w14:textId="764C14EC" w:rsidR="00396E32" w:rsidRDefault="00396E32">
            <w:r>
              <w:t xml:space="preserve">Groepsdynamica </w:t>
            </w:r>
          </w:p>
        </w:tc>
        <w:tc>
          <w:tcPr>
            <w:tcW w:w="2552" w:type="dxa"/>
          </w:tcPr>
          <w:p w14:paraId="5510996E" w14:textId="643E12EB" w:rsidR="00396E32" w:rsidRDefault="00396E32">
            <w:r>
              <w:t xml:space="preserve">Feedbackfriends LA 2 op vrijdag </w:t>
            </w:r>
          </w:p>
        </w:tc>
      </w:tr>
      <w:tr w:rsidR="00396E32" w14:paraId="5F344671" w14:textId="77777777" w:rsidTr="00396E32">
        <w:tc>
          <w:tcPr>
            <w:tcW w:w="1129" w:type="dxa"/>
          </w:tcPr>
          <w:p w14:paraId="1E6B821D" w14:textId="3AE8F5C3" w:rsidR="00396E32" w:rsidRDefault="00396E32">
            <w:r>
              <w:t>Week 6</w:t>
            </w:r>
          </w:p>
        </w:tc>
        <w:tc>
          <w:tcPr>
            <w:tcW w:w="5103" w:type="dxa"/>
          </w:tcPr>
          <w:p w14:paraId="083FF9FC" w14:textId="2265FC25" w:rsidR="00396E32" w:rsidRDefault="00396E32">
            <w:r>
              <w:t xml:space="preserve">Werving voor de bijeenkomst </w:t>
            </w:r>
          </w:p>
          <w:p w14:paraId="7C33D0B7" w14:textId="77777777" w:rsidR="00396E32" w:rsidRDefault="00396E32">
            <w:r>
              <w:t xml:space="preserve">Verdere voorbereiding van de bijeenkomst </w:t>
            </w:r>
          </w:p>
          <w:p w14:paraId="7070AC57" w14:textId="402D16C5" w:rsidR="00396E32" w:rsidRDefault="00396E32">
            <w:r>
              <w:t xml:space="preserve">Groepsdynamica </w:t>
            </w:r>
          </w:p>
          <w:p w14:paraId="59EEB413" w14:textId="300E2A67" w:rsidR="00396E32" w:rsidRDefault="00396E32">
            <w:r>
              <w:t xml:space="preserve">Communicatie tijdens de bijeenkomst </w:t>
            </w:r>
          </w:p>
          <w:p w14:paraId="2B154E84" w14:textId="56D35FFC" w:rsidR="00396E32" w:rsidRDefault="00396E32">
            <w:r>
              <w:t xml:space="preserve">Financiering </w:t>
            </w:r>
          </w:p>
          <w:p w14:paraId="1D6B54ED" w14:textId="1F7A0639" w:rsidR="00396E32" w:rsidRDefault="00396E32">
            <w:r>
              <w:t xml:space="preserve">Evalueren </w:t>
            </w:r>
          </w:p>
        </w:tc>
        <w:tc>
          <w:tcPr>
            <w:tcW w:w="2552" w:type="dxa"/>
          </w:tcPr>
          <w:p w14:paraId="39A5D008" w14:textId="77777777" w:rsidR="00396E32" w:rsidRDefault="00396E32"/>
        </w:tc>
      </w:tr>
      <w:tr w:rsidR="00396E32" w14:paraId="19A5356B" w14:textId="77777777" w:rsidTr="00396E32">
        <w:tc>
          <w:tcPr>
            <w:tcW w:w="1129" w:type="dxa"/>
          </w:tcPr>
          <w:p w14:paraId="737F44D3" w14:textId="0D344A42" w:rsidR="00396E32" w:rsidRDefault="00396E32">
            <w:r>
              <w:t>Week 7</w:t>
            </w:r>
          </w:p>
        </w:tc>
        <w:tc>
          <w:tcPr>
            <w:tcW w:w="5103" w:type="dxa"/>
          </w:tcPr>
          <w:p w14:paraId="166598B8" w14:textId="60C332AB" w:rsidR="00396E32" w:rsidRDefault="00396E32">
            <w:r>
              <w:t xml:space="preserve">Uitvoering van de bijeenkomst </w:t>
            </w:r>
          </w:p>
          <w:p w14:paraId="5D028976" w14:textId="0DF453ED" w:rsidR="00396E32" w:rsidRDefault="00396E32">
            <w:r>
              <w:t xml:space="preserve">Extra input begeleiden van de bijeenkomst </w:t>
            </w:r>
          </w:p>
          <w:p w14:paraId="06F1A2C8" w14:textId="459A6A34" w:rsidR="00396E32" w:rsidRDefault="00396E32">
            <w:r>
              <w:t xml:space="preserve">Financiering </w:t>
            </w:r>
          </w:p>
          <w:p w14:paraId="74804271" w14:textId="5469C1DE" w:rsidR="00396E32" w:rsidRDefault="00396E32">
            <w:r>
              <w:t xml:space="preserve">Starten met definitieve versie van het verslag en de STARR </w:t>
            </w:r>
          </w:p>
        </w:tc>
        <w:tc>
          <w:tcPr>
            <w:tcW w:w="2552" w:type="dxa"/>
          </w:tcPr>
          <w:p w14:paraId="7781E98D" w14:textId="77777777" w:rsidR="00396E32" w:rsidRDefault="00396E32"/>
        </w:tc>
      </w:tr>
      <w:tr w:rsidR="00396E32" w14:paraId="353FD0C5" w14:textId="77777777" w:rsidTr="00396E32">
        <w:tc>
          <w:tcPr>
            <w:tcW w:w="1129" w:type="dxa"/>
          </w:tcPr>
          <w:p w14:paraId="4C0454D0" w14:textId="54397621" w:rsidR="00396E32" w:rsidRDefault="00396E32">
            <w:r>
              <w:t>Week 8</w:t>
            </w:r>
          </w:p>
        </w:tc>
        <w:tc>
          <w:tcPr>
            <w:tcW w:w="5103" w:type="dxa"/>
          </w:tcPr>
          <w:p w14:paraId="6AA396A7" w14:textId="77777777" w:rsidR="00396E32" w:rsidRDefault="00396E32">
            <w:r>
              <w:t>Evalueren van de bijeenkomst met deelnemers, opdrachtgever en eigen projectteam</w:t>
            </w:r>
          </w:p>
          <w:p w14:paraId="40E6C9EE" w14:textId="60240ACC" w:rsidR="00396E32" w:rsidRDefault="00396E32">
            <w:r>
              <w:t xml:space="preserve">Advies voor de voorzetting van de community </w:t>
            </w:r>
          </w:p>
          <w:p w14:paraId="5D3682CE" w14:textId="024B1015" w:rsidR="00396E32" w:rsidRDefault="00396E32">
            <w:r>
              <w:t xml:space="preserve">Afmaken verslag en je STARR </w:t>
            </w:r>
          </w:p>
        </w:tc>
        <w:tc>
          <w:tcPr>
            <w:tcW w:w="2552" w:type="dxa"/>
          </w:tcPr>
          <w:p w14:paraId="0F451179" w14:textId="77777777" w:rsidR="00396E32" w:rsidRDefault="00396E32"/>
        </w:tc>
      </w:tr>
      <w:tr w:rsidR="00396E32" w14:paraId="347FE841" w14:textId="77777777" w:rsidTr="00396E32">
        <w:tc>
          <w:tcPr>
            <w:tcW w:w="1129" w:type="dxa"/>
          </w:tcPr>
          <w:p w14:paraId="7BB9BFA4" w14:textId="37A732B0" w:rsidR="00396E32" w:rsidRDefault="00396E32">
            <w:r>
              <w:lastRenderedPageBreak/>
              <w:t>Week 9</w:t>
            </w:r>
          </w:p>
        </w:tc>
        <w:tc>
          <w:tcPr>
            <w:tcW w:w="5103" w:type="dxa"/>
          </w:tcPr>
          <w:p w14:paraId="27A4E9FF" w14:textId="6D3DB8C5" w:rsidR="00396E32" w:rsidRDefault="00396E32">
            <w:r>
              <w:t xml:space="preserve">Maandag 11-4: inleveren </w:t>
            </w:r>
            <w:r w:rsidR="00C23AF4">
              <w:t>Project</w:t>
            </w:r>
            <w:r>
              <w:t xml:space="preserve">verslag en STARR </w:t>
            </w:r>
          </w:p>
          <w:p w14:paraId="5651E0C6" w14:textId="77777777" w:rsidR="00396E32" w:rsidRDefault="00396E32" w:rsidP="00BA7380">
            <w:r>
              <w:t xml:space="preserve">Overdracht verslag aan opdrachtgever </w:t>
            </w:r>
          </w:p>
          <w:p w14:paraId="0502C525" w14:textId="77777777" w:rsidR="00396E32" w:rsidRDefault="00396E32"/>
          <w:p w14:paraId="25B5BDE9" w14:textId="658C9DB4" w:rsidR="00396E32" w:rsidRDefault="00396E32">
            <w:r>
              <w:t>Dinsdag 12-4: h</w:t>
            </w:r>
            <w:r>
              <w:t>erhaling theorie voor kennistoets</w:t>
            </w:r>
            <w:r>
              <w:t xml:space="preserve"> </w:t>
            </w:r>
          </w:p>
          <w:p w14:paraId="38F960D0" w14:textId="77777777" w:rsidR="00396E32" w:rsidRDefault="00396E32"/>
          <w:p w14:paraId="10A25760" w14:textId="40ED1A41" w:rsidR="00396E32" w:rsidRDefault="00396E32">
            <w:r>
              <w:t xml:space="preserve">Woensdag 13-4: deadline portfolio P3 (geen lessen) </w:t>
            </w:r>
          </w:p>
          <w:p w14:paraId="6E7337B6" w14:textId="77777777" w:rsidR="00396E32" w:rsidRDefault="00396E32"/>
          <w:p w14:paraId="57B2BB7A" w14:textId="647ED551" w:rsidR="00396E32" w:rsidRDefault="00396E32">
            <w:r>
              <w:t xml:space="preserve">Donderdag 14-4: hou teams in de gaten! </w:t>
            </w:r>
          </w:p>
          <w:p w14:paraId="70132EB6" w14:textId="77777777" w:rsidR="00396E32" w:rsidRDefault="00396E32"/>
          <w:p w14:paraId="6D475039" w14:textId="743D429D" w:rsidR="00396E32" w:rsidRDefault="00396E32">
            <w:r>
              <w:t xml:space="preserve">Vrijdag 15-4: geen lessen </w:t>
            </w:r>
          </w:p>
          <w:p w14:paraId="1FF9FAC1" w14:textId="7BE5469D" w:rsidR="00396E32" w:rsidRDefault="00396E32"/>
        </w:tc>
        <w:tc>
          <w:tcPr>
            <w:tcW w:w="2552" w:type="dxa"/>
          </w:tcPr>
          <w:p w14:paraId="54158179" w14:textId="77777777" w:rsidR="00396E32" w:rsidRDefault="00396E32"/>
        </w:tc>
      </w:tr>
      <w:tr w:rsidR="00396E32" w14:paraId="4CB7C6BA" w14:textId="77777777" w:rsidTr="00396E32">
        <w:tc>
          <w:tcPr>
            <w:tcW w:w="1129" w:type="dxa"/>
          </w:tcPr>
          <w:p w14:paraId="6EA28778" w14:textId="6EF48718" w:rsidR="00396E32" w:rsidRDefault="00396E32">
            <w:r>
              <w:t xml:space="preserve">Week 10 </w:t>
            </w:r>
          </w:p>
        </w:tc>
        <w:tc>
          <w:tcPr>
            <w:tcW w:w="5103" w:type="dxa"/>
          </w:tcPr>
          <w:p w14:paraId="436A2A63" w14:textId="77777777" w:rsidR="00396E32" w:rsidRDefault="00396E32">
            <w:r>
              <w:t>Dinsdag 19-4: Kennistoets P3</w:t>
            </w:r>
          </w:p>
          <w:p w14:paraId="36660AF1" w14:textId="77777777" w:rsidR="00396E32" w:rsidRDefault="00396E32"/>
          <w:p w14:paraId="10BFD3D3" w14:textId="77777777" w:rsidR="00396E32" w:rsidRDefault="00396E32">
            <w:r>
              <w:t xml:space="preserve">Woensdag 20-4: herkansing portfolio deadline </w:t>
            </w:r>
          </w:p>
          <w:p w14:paraId="43505AEA" w14:textId="77777777" w:rsidR="00396E32" w:rsidRDefault="00396E32"/>
          <w:p w14:paraId="7260E46D" w14:textId="77777777" w:rsidR="00396E32" w:rsidRDefault="00396E32">
            <w:r>
              <w:t xml:space="preserve">Donderdag; herkansingen NL </w:t>
            </w:r>
          </w:p>
          <w:p w14:paraId="3FBEE754" w14:textId="77777777" w:rsidR="00396E32" w:rsidRDefault="00396E32"/>
          <w:p w14:paraId="6C33F87B" w14:textId="398788EF" w:rsidR="00396E32" w:rsidRDefault="00396E32">
            <w:r>
              <w:t xml:space="preserve">Vrijdag 22-4: herkansing Kennistoets P3 </w:t>
            </w:r>
          </w:p>
        </w:tc>
        <w:tc>
          <w:tcPr>
            <w:tcW w:w="2552" w:type="dxa"/>
          </w:tcPr>
          <w:p w14:paraId="20D08A7C" w14:textId="77777777" w:rsidR="00396E32" w:rsidRDefault="00396E32"/>
        </w:tc>
      </w:tr>
    </w:tbl>
    <w:p w14:paraId="05F997F0" w14:textId="77777777" w:rsidR="00BE3C93" w:rsidRDefault="00BE3C93"/>
    <w:sectPr w:rsidR="00BE3C93" w:rsidSect="00BE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0B2C"/>
    <w:multiLevelType w:val="hybridMultilevel"/>
    <w:tmpl w:val="9C84D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0E44"/>
    <w:multiLevelType w:val="hybridMultilevel"/>
    <w:tmpl w:val="5D8E7B0C"/>
    <w:lvl w:ilvl="0" w:tplc="0413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EF30A260">
      <w:numFmt w:val="bullet"/>
      <w:lvlText w:val="-"/>
      <w:lvlJc w:val="left"/>
      <w:pPr>
        <w:ind w:left="1799" w:hanging="360"/>
      </w:pPr>
      <w:rPr>
        <w:rFonts w:ascii="Calibri" w:eastAsia="Calibri" w:hAnsi="Calibri" w:cs="Calibri" w:hint="default"/>
        <w:sz w:val="20"/>
      </w:rPr>
    </w:lvl>
    <w:lvl w:ilvl="2" w:tplc="0413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93"/>
    <w:rsid w:val="000E63A2"/>
    <w:rsid w:val="00396E32"/>
    <w:rsid w:val="004D1C03"/>
    <w:rsid w:val="00672F2D"/>
    <w:rsid w:val="006A0E1F"/>
    <w:rsid w:val="007D44A8"/>
    <w:rsid w:val="008876EA"/>
    <w:rsid w:val="008D65D4"/>
    <w:rsid w:val="00AA2844"/>
    <w:rsid w:val="00B234EE"/>
    <w:rsid w:val="00B45D16"/>
    <w:rsid w:val="00BA7380"/>
    <w:rsid w:val="00BB7DF0"/>
    <w:rsid w:val="00BE3C93"/>
    <w:rsid w:val="00C23AF4"/>
    <w:rsid w:val="00C2408D"/>
    <w:rsid w:val="00C3332E"/>
    <w:rsid w:val="00C42318"/>
    <w:rsid w:val="00D83150"/>
    <w:rsid w:val="00E00356"/>
    <w:rsid w:val="00E169A6"/>
    <w:rsid w:val="00E82938"/>
    <w:rsid w:val="00EA49FC"/>
    <w:rsid w:val="00EE1475"/>
    <w:rsid w:val="00EF15E5"/>
    <w:rsid w:val="00F17779"/>
    <w:rsid w:val="00F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1E91"/>
  <w15:chartTrackingRefBased/>
  <w15:docId w15:val="{13170946-E119-4BEF-BB6D-DEFEE50C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3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3C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3C93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BE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4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4" ma:contentTypeDescription="Een nieuw document maken." ma:contentTypeScope="" ma:versionID="a3c3b2d2316bbff68d369b35dcdb8578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0dc031163889b163ad3cab64943a7718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F0149-862A-4DA0-91F3-F26D04741089}"/>
</file>

<file path=customXml/itemProps2.xml><?xml version="1.0" encoding="utf-8"?>
<ds:datastoreItem xmlns:ds="http://schemas.openxmlformats.org/officeDocument/2006/customXml" ds:itemID="{203DE223-CF6D-45D8-86B3-D0B8173217BF}"/>
</file>

<file path=customXml/itemProps3.xml><?xml version="1.0" encoding="utf-8"?>
<ds:datastoreItem xmlns:ds="http://schemas.openxmlformats.org/officeDocument/2006/customXml" ds:itemID="{4126F94B-510D-4C3F-8E4E-844CBDA52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25</cp:revision>
  <dcterms:created xsi:type="dcterms:W3CDTF">2022-02-25T14:08:00Z</dcterms:created>
  <dcterms:modified xsi:type="dcterms:W3CDTF">2022-02-25T14:42:00Z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